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2" w:rsidRDefault="00106C42" w:rsidP="00106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2">
        <w:rPr>
          <w:rFonts w:ascii="Times New Roman" w:hAnsi="Times New Roman" w:cs="Times New Roman"/>
          <w:b/>
          <w:sz w:val="28"/>
          <w:szCs w:val="28"/>
        </w:rPr>
        <w:t xml:space="preserve">ПОЛИТИКА В ОТНОШЕНИИ </w:t>
      </w:r>
    </w:p>
    <w:p w:rsidR="00106C42" w:rsidRPr="00106C42" w:rsidRDefault="00106C42" w:rsidP="00106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2">
        <w:rPr>
          <w:rFonts w:ascii="Times New Roman" w:hAnsi="Times New Roman" w:cs="Times New Roman"/>
          <w:b/>
          <w:sz w:val="28"/>
          <w:szCs w:val="28"/>
        </w:rPr>
        <w:t>ОБРАБОТКИ ПЕРСОНАЛЬНЫХ ДАННЫХ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организация (далее — Оператор).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2. Сведения об операторе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2.1. Оператор ведет свою деятельность по адресу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3. Сведения об обработке персональных данных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3.2. Оператор получает персональные данные непосредственно у субъектов персональных данных (далее —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>).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proofErr w:type="gramEnd"/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4. Обработка персональных данных клиентов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4.2. Оператор обрабатывает персональные данные клиентов в целях соблюдения норм законодательства РФ, а также с целью: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прием обращений и заявок от субъекта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>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4.3. 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06C42">
        <w:rPr>
          <w:rFonts w:ascii="Times New Roman" w:hAnsi="Times New Roman" w:cs="Times New Roman"/>
          <w:sz w:val="24"/>
          <w:szCs w:val="24"/>
        </w:rPr>
        <w:t xml:space="preserve"> не ограничиваясь, оформлением заказа, регистрацией в личном кабинете, подпиской на рассылку, в соответствии с настоящей Политикой.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lastRenderedPageBreak/>
        <w:t>4.4. 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4.5. Оператор может обрабатывать следующие персональные данные клиентов: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Фамилия, имя, отчество;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Адрес;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Номер контактного телефона;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Адрес электронной почты.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4.6. Не осуществляется обработка специальных категорий персональных данных: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106C42">
        <w:rPr>
          <w:rFonts w:ascii="Times New Roman" w:hAnsi="Times New Roman" w:cs="Times New Roman"/>
          <w:sz w:val="24"/>
          <w:szCs w:val="24"/>
        </w:rPr>
        <w:t xml:space="preserve"> расовой, национальной принадлежности;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политических взглядов, религиозных или философских убеждений;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здоровья и интимной жизни.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5. Сведения об обеспечении безопасности персональных данных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5.1.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5.2.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требованиям, приведенным в статье 19 ФЗ-152 «О персональных данных».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5.3. В соответствии со статьей 18.1 ФЗ-152 Оператор самостоятельно определяет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106C42">
        <w:rPr>
          <w:rFonts w:ascii="Times New Roman" w:hAnsi="Times New Roman" w:cs="Times New Roman"/>
          <w:sz w:val="24"/>
          <w:szCs w:val="24"/>
        </w:rPr>
        <w:t xml:space="preserve"> и перечень мер, необходимых и достаточных для обеспечения выполнения требований законодательства. Оператор в частности принял следующие меры: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gramStart"/>
      <w:r w:rsidRPr="00106C42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106C42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>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разработаны и внедрены локальные акты по вопросам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а также локальные акты, устанавливающие процедуры, направленные на предотвращение и выявление нарушений установленных процедур по обработке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 и устранение последствий таких нарушений;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применяются правовые, организационные и технические меры по обеспечению безопасности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 в соответствии со статьей 19 ФЗ-152;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осуществляется внутренний контроль соответствия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 ФЗ-152 и принятым в соответствии с ним нормативным правовым актам, требованиям к защите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политике Оператора в отношении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>, локальным актам Оператора;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проводится оценка вреда, который может быть причинен субъектам персональных данных в случае нарушения ФЗ-152, соотношение указанного вреда и принимаемых оператором мер, направленных на обеспечение выполнения обязанностей, предусмотренных ФЗ-152;</w:t>
      </w:r>
      <w:r w:rsidRPr="00106C42">
        <w:rPr>
          <w:rFonts w:ascii="Times New Roman" w:hAnsi="Times New Roman" w:cs="Times New Roman"/>
          <w:sz w:val="24"/>
          <w:szCs w:val="24"/>
        </w:rPr>
        <w:cr/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 xml:space="preserve">·         работники Оператора, непосредственно осуществляющие обработку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ознакомлены с положениями законодательства Российской Федерации о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106C4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к защите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документами, определяющими политику Оператора в отношении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 xml:space="preserve">, локальными актами по вопросам обработки </w:t>
      </w:r>
      <w:proofErr w:type="spellStart"/>
      <w:r w:rsidRPr="00106C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06C42">
        <w:rPr>
          <w:rFonts w:ascii="Times New Roman" w:hAnsi="Times New Roman" w:cs="Times New Roman"/>
          <w:sz w:val="24"/>
          <w:szCs w:val="24"/>
        </w:rPr>
        <w:t>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в дополнение к требованиям 152-ФЗ «О персональных данных», у Оператора осуществляется комплекс мероприятий, направленных на защиту информации о клиентах, работниках и контрагентах.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6. Права субъектов персональных данных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6.1. Субъект персональных данных имеет право: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на получение персональных данных, относящихся к данному субъекту, и информации, касающейся их обработки;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на отзыв данного им согласия на обработку персональных данных;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106C42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·        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90438C" w:rsidRPr="00106C42" w:rsidRDefault="00106C42" w:rsidP="0010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42">
        <w:rPr>
          <w:rFonts w:ascii="Times New Roman" w:hAnsi="Times New Roman" w:cs="Times New Roman"/>
          <w:sz w:val="24"/>
          <w:szCs w:val="24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sectPr w:rsidR="0090438C" w:rsidRPr="00106C42" w:rsidSect="00106C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2"/>
    <w:rsid w:val="00106C42"/>
    <w:rsid w:val="008668BC"/>
    <w:rsid w:val="009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2023-02-15T07:32:00Z</dcterms:created>
  <dcterms:modified xsi:type="dcterms:W3CDTF">2023-02-15T07:37:00Z</dcterms:modified>
</cp:coreProperties>
</file>